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Przedszkole nr </w:t>
      </w:r>
      <w:r>
        <w:rPr>
          <w:rFonts w:ascii="Times New Roman" w:hAnsi="Times New Roman"/>
        </w:rPr>
        <w:t>53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Wiczlińska 93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81 – </w:t>
      </w:r>
      <w:r>
        <w:rPr>
          <w:rFonts w:ascii="Times New Roman" w:hAnsi="Times New Roman"/>
        </w:rPr>
        <w:t xml:space="preserve">577 </w:t>
      </w:r>
      <w:r>
        <w:rPr>
          <w:rFonts w:ascii="Times New Roman" w:hAnsi="Times New Roman"/>
        </w:rPr>
        <w:t xml:space="preserve">Gdynia 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Istotne dane o stanie zdrowia, stosowanej diecie i rozwoju psychofizycznym dziecka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których mowa w art. 155 ustawy z dnia 14 grudnia 2016 r. Prawo oświatowe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Nazwisko i imię dziecka : 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Informacje: 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Gdynia , .........................2020 r.                            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>(podpis rodziców/opiekunów prawnych)</w:t>
      </w:r>
    </w:p>
    <w:p>
      <w:pPr>
        <w:pStyle w:val="Normal"/>
        <w:spacing w:lineRule="auto" w: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 Art. 155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(Dane o dziecku przekazywane placówce)</w:t>
      </w:r>
      <w:r>
        <w:rPr>
          <w:rFonts w:ascii="Times New Roman" w:hAnsi="Times New Roman"/>
          <w:sz w:val="18"/>
          <w:szCs w:val="18"/>
        </w:rPr>
        <w:t xml:space="preserve"> ustawy z dnia 14 grudnia 2016 r. Prawo oświatowe (Dz. U. z 2019 r. poz. 1148 z późn. zm.) „W celu zapewnienia dziecku podczas pobytu w publicznym przedszkolu, oddziale przedszkolnym w publicznej szkole podstawowej, publicznej innej formie wychowania przedszkolnego, publicznej szkole i publicznej placówce, o której mowa w art. 2 pkt  8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200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75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a4a9a"/>
    <w:rPr>
      <w:rFonts w:ascii="Segoe UI" w:hAnsi="Segoe UI" w:cs="Segoe UI"/>
      <w:sz w:val="18"/>
      <w:szCs w:val="18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7e0e05"/>
    <w:rPr>
      <w:rFonts w:ascii="Times New Roman" w:hAnsi="Times New Roman" w:cs="Times New Roman"/>
      <w:sz w:val="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ea4a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qFormat/>
    <w:rsid w:val="00360edf"/>
    <w:pPr>
      <w:shd w:val="clear" w:color="auto" w:fill="000080"/>
    </w:pPr>
    <w:rPr>
      <w:rFonts w:ascii="Tahoma" w:hAnsi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925e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Application>LibreOffice/7.0.0.3$Linux_X86_64 LibreOffice_project/00$Build-3</Application>
  <Pages>1</Pages>
  <Words>150</Words>
  <Characters>2597</Characters>
  <CharactersWithSpaces>2860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2020-05-07T09:53:00Z</dcterms:created>
  <dc:creator>Wicedyrektor</dc:creator>
  <dc:description/>
  <dc:language>pl-PL</dc:language>
  <cp:lastModifiedBy/>
  <cp:lastPrinted>2020-05-07T10:55:00Z</cp:lastPrinted>
  <dcterms:modified xsi:type="dcterms:W3CDTF">2020-08-24T21:41:12Z</dcterms:modified>
  <cp:revision>7</cp:revision>
  <dc:subject/>
  <dc:title>Młodzieżowy Dom Kultury                                                                                 Gdynia, 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